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C" w:rsidRPr="0059433C" w:rsidRDefault="0059433C" w:rsidP="0059433C">
      <w:pPr>
        <w:shd w:val="clear" w:color="auto" w:fill="FFFFFF"/>
        <w:spacing w:after="0" w:line="234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9433C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HDPE </w:t>
      </w:r>
      <w:r w:rsidRPr="0059433C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S</w:t>
      </w:r>
      <w:bookmarkStart w:id="0" w:name="_GoBack"/>
      <w:bookmarkEnd w:id="0"/>
      <w:r w:rsidRPr="0059433C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ABIC M80064S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Полиэтилены низкого давления для литьевого формования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val="en-US" w:eastAsia="ru-RU"/>
        </w:rPr>
        <w:t xml:space="preserve">SABIC HDPE </w:t>
      </w: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М</w:t>
      </w: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val="en-US" w:eastAsia="ru-RU"/>
        </w:rPr>
        <w:t xml:space="preserve">80064, SABIC HDPE </w:t>
      </w: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М</w:t>
      </w: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val="en-US" w:eastAsia="ru-RU"/>
        </w:rPr>
        <w:t>80064S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Описание: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SABIC HDPE М80064 и HDPE М80064S </w:t>
      </w: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полиэтилены низкого давления высокой плотности с узким молекулярно-массовым распределением. Марка </w:t>
      </w: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SABIC HDPE М80064S </w:t>
      </w: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содержит </w:t>
      </w:r>
      <w:proofErr w:type="gramStart"/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УФ-стабилизатор</w:t>
      </w:r>
      <w:proofErr w:type="gramEnd"/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 марки предназначены для литьевого формования изделий, для которых необходима жесткость, прочность и упругость.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Основное применение: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SABIC HDPE М80064 и SABIC HDPE М80064S</w:t>
      </w: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предназначены для изготовления ящиков, корзин, поддонов, промышленных емкостей и других подобных изделий, требующих жесткости и прочности.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Условия переработки: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Температура расплава: 230-275</w:t>
      </w:r>
      <w:proofErr w:type="gramStart"/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Температура литьевой формы: 32-38</w:t>
      </w:r>
      <w:proofErr w:type="gramStart"/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°С</w:t>
      </w:r>
      <w:proofErr w:type="gramEnd"/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Давление литья: 69-89 МПа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Технические показатели: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671"/>
        <w:gridCol w:w="1499"/>
        <w:gridCol w:w="1597"/>
      </w:tblGrid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Типичное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Стандартизмерения</w:t>
            </w:r>
            <w:proofErr w:type="spellEnd"/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текучести расплава при  190</w:t>
            </w:r>
            <w:proofErr w:type="gram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/2,16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1133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текучести расплава при  190</w:t>
            </w:r>
            <w:proofErr w:type="gram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1133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Плотность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  <w:proofErr w:type="gramEnd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1183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Механические свойства            </w:t>
            </w:r>
            <w:r w:rsidRPr="0059433C">
              <w:rPr>
                <w:rFonts w:ascii="Times New Roman" w:eastAsia="Times New Roman" w:hAnsi="Times New Roman" w:cs="Times New Roman"/>
                <w:b/>
                <w:bCs/>
                <w:color w:val="4245B0"/>
                <w:sz w:val="21"/>
                <w:szCs w:val="21"/>
                <w:bdr w:val="none" w:sz="0" w:space="0" w:color="auto" w:frame="1"/>
                <w:lang w:eastAsia="ru-RU"/>
              </w:rPr>
              <w:t>*    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 текучести при растяжении </w:t>
            </w:r>
            <w:r w:rsidRPr="0059433C">
              <w:rPr>
                <w:rFonts w:ascii="Times New Roman" w:eastAsia="Times New Roman" w:hAnsi="Times New Roman" w:cs="Times New Roman"/>
                <w:b/>
                <w:bCs/>
                <w:color w:val="4245B0"/>
                <w:sz w:val="21"/>
                <w:szCs w:val="21"/>
                <w:bdr w:val="none" w:sz="0" w:space="0" w:color="auto" w:frame="1"/>
                <w:lang w:eastAsia="ru-RU"/>
              </w:rPr>
              <w:t>***     ****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527-2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Прочность при разрыве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527-2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Относительное удлинение при разрыве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527-2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упругости при растяжении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527-2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 упругости при изгибе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178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Прочность при изгибе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178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Ударная вязкость по </w:t>
            </w:r>
            <w:proofErr w:type="spell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Изоду</w:t>
            </w:r>
            <w:proofErr w:type="spellEnd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с надрезом при +23</w:t>
            </w:r>
            <w:proofErr w:type="gram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кДж/ </w:t>
            </w:r>
            <w:proofErr w:type="gram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180/A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Твердость по </w:t>
            </w:r>
            <w:proofErr w:type="spell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Шору</w:t>
            </w:r>
            <w:proofErr w:type="spellEnd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868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Устойчивость к растрескиванию ESCR </w:t>
            </w:r>
            <w:r w:rsidRPr="0059433C">
              <w:rPr>
                <w:rFonts w:ascii="Times New Roman" w:eastAsia="Times New Roman" w:hAnsi="Times New Roman" w:cs="Times New Roman"/>
                <w:b/>
                <w:bCs/>
                <w:color w:val="4245B0"/>
                <w:sz w:val="21"/>
                <w:szCs w:val="21"/>
                <w:bdr w:val="none" w:sz="0" w:space="0" w:color="auto" w:frame="1"/>
                <w:lang w:eastAsia="ru-RU"/>
              </w:rPr>
              <w:t>*****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SABIC метод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тепловой деформации при нагрузке 0,45 МПа (HDT/B) </w:t>
            </w:r>
            <w:r w:rsidRPr="0059433C">
              <w:rPr>
                <w:rFonts w:ascii="Times New Roman" w:eastAsia="Times New Roman" w:hAnsi="Times New Roman" w:cs="Times New Roman"/>
                <w:b/>
                <w:bCs/>
                <w:color w:val="4245B0"/>
                <w:sz w:val="21"/>
                <w:szCs w:val="21"/>
                <w:bdr w:val="none" w:sz="0" w:space="0" w:color="auto" w:frame="1"/>
                <w:lang w:eastAsia="ru-RU"/>
              </w:rPr>
              <w:t>*     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75-2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размягчения по Вика10 N (VST/A)</w:t>
            </w:r>
            <w:r w:rsidRPr="0059433C">
              <w:rPr>
                <w:rFonts w:ascii="Times New Roman" w:eastAsia="Times New Roman" w:hAnsi="Times New Roman" w:cs="Times New Roman"/>
                <w:b/>
                <w:bCs/>
                <w:color w:val="4245B0"/>
                <w:sz w:val="21"/>
                <w:szCs w:val="21"/>
                <w:bdr w:val="none" w:sz="0" w:space="0" w:color="auto" w:frame="1"/>
                <w:lang w:eastAsia="ru-RU"/>
              </w:rPr>
              <w:t> *    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306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 плавления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11357-3</w:t>
            </w:r>
          </w:p>
        </w:tc>
      </w:tr>
      <w:tr w:rsidR="0059433C" w:rsidRPr="0059433C" w:rsidTr="0059433C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энтальпии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</w:t>
            </w:r>
            <w:proofErr w:type="gramEnd"/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433C" w:rsidRPr="0059433C" w:rsidRDefault="0059433C" w:rsidP="0059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ISO 11357-3</w:t>
            </w:r>
          </w:p>
        </w:tc>
      </w:tr>
    </w:tbl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таблице указаны типичные значения показателей материала.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Лабораторные испытания проводились при условиях: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*  </w:t>
      </w: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Формование образцов производилось методом прессования в соответствии с ISO 1872-2.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**  </w:t>
      </w: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Условия кондиционирования образцов: температура 23 °C, относительная влажность–50%, время-24 час.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***</w:t>
      </w: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Скорость тестирования 50 мм/мин.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**** </w:t>
      </w: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Образец для испытаний в соответствии с ISO 527-2 тип 1BA, толщина 2 мм.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b/>
          <w:bCs/>
          <w:color w:val="4245B0"/>
          <w:sz w:val="21"/>
          <w:szCs w:val="21"/>
          <w:bdr w:val="none" w:sz="0" w:space="0" w:color="auto" w:frame="1"/>
          <w:lang w:eastAsia="ru-RU"/>
        </w:rPr>
        <w:t>***** </w:t>
      </w: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Определяется в </w:t>
      </w:r>
      <w:proofErr w:type="spellStart"/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Rhodacal</w:t>
      </w:r>
      <w:proofErr w:type="spellEnd"/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-DS 10 при 60 °C, 2 МПа, толщина образцов 3 мм.</w:t>
      </w:r>
    </w:p>
    <w:p w:rsidR="0059433C" w:rsidRPr="0059433C" w:rsidRDefault="0059433C" w:rsidP="0059433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943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 сертифицирован для контакта с пищевыми продуктами в соответствии с Европейскими стандартами.</w:t>
      </w:r>
    </w:p>
    <w:p w:rsidR="00C50DC4" w:rsidRDefault="00C50DC4"/>
    <w:sectPr w:rsidR="00C5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C"/>
    <w:rsid w:val="0059433C"/>
    <w:rsid w:val="00C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>diakov.net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2014-12-01T08:57:00Z</dcterms:created>
  <dcterms:modified xsi:type="dcterms:W3CDTF">2014-12-01T08:58:00Z</dcterms:modified>
</cp:coreProperties>
</file>